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8AC" w:rsidRPr="00A038AC" w:rsidRDefault="00A038AC" w:rsidP="00A038AC">
      <w:pPr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A038AC">
        <w:rPr>
          <w:rFonts w:ascii="Times New Roman" w:hAnsi="Times New Roman" w:cs="Times New Roman"/>
          <w:sz w:val="20"/>
          <w:szCs w:val="20"/>
          <w:u w:val="single"/>
        </w:rPr>
        <w:t xml:space="preserve">Представляется в </w:t>
      </w:r>
      <w:proofErr w:type="gramStart"/>
      <w:r w:rsidRPr="00A038AC">
        <w:rPr>
          <w:rFonts w:ascii="Times New Roman" w:hAnsi="Times New Roman" w:cs="Times New Roman"/>
          <w:sz w:val="20"/>
          <w:szCs w:val="20"/>
          <w:u w:val="single"/>
        </w:rPr>
        <w:t>ОК</w:t>
      </w:r>
      <w:proofErr w:type="gramEnd"/>
      <w:r w:rsidRPr="00A038AC">
        <w:rPr>
          <w:rFonts w:ascii="Times New Roman" w:hAnsi="Times New Roman" w:cs="Times New Roman"/>
          <w:sz w:val="20"/>
          <w:szCs w:val="20"/>
          <w:u w:val="single"/>
        </w:rPr>
        <w:t xml:space="preserve"> Профсоюза до 01 февраля 201</w:t>
      </w:r>
      <w:r w:rsidR="00D87F5B">
        <w:rPr>
          <w:rFonts w:ascii="Times New Roman" w:hAnsi="Times New Roman" w:cs="Times New Roman"/>
          <w:sz w:val="20"/>
          <w:szCs w:val="20"/>
          <w:u w:val="single"/>
        </w:rPr>
        <w:t>8</w:t>
      </w:r>
      <w:r w:rsidRPr="00A038AC">
        <w:rPr>
          <w:rFonts w:ascii="Times New Roman" w:hAnsi="Times New Roman" w:cs="Times New Roman"/>
          <w:sz w:val="20"/>
          <w:szCs w:val="20"/>
          <w:u w:val="single"/>
        </w:rPr>
        <w:t xml:space="preserve"> г.</w:t>
      </w:r>
      <w:r w:rsidRPr="00A038AC">
        <w:rPr>
          <w:rFonts w:ascii="Times New Roman" w:hAnsi="Times New Roman" w:cs="Times New Roman"/>
          <w:sz w:val="20"/>
          <w:szCs w:val="20"/>
          <w:u w:val="single"/>
        </w:rPr>
        <w:tab/>
      </w:r>
      <w:r w:rsidRPr="00A038AC">
        <w:rPr>
          <w:rFonts w:ascii="Times New Roman" w:hAnsi="Times New Roman" w:cs="Times New Roman"/>
          <w:sz w:val="20"/>
          <w:szCs w:val="20"/>
        </w:rPr>
        <w:tab/>
      </w:r>
      <w:r w:rsidRPr="00A038AC">
        <w:rPr>
          <w:rFonts w:ascii="Times New Roman" w:hAnsi="Times New Roman" w:cs="Times New Roman"/>
          <w:sz w:val="20"/>
          <w:szCs w:val="20"/>
        </w:rPr>
        <w:tab/>
      </w:r>
      <w:r w:rsidRPr="00A038AC">
        <w:rPr>
          <w:rFonts w:ascii="Times New Roman" w:hAnsi="Times New Roman" w:cs="Times New Roman"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</w:rPr>
        <w:tab/>
      </w:r>
      <w:r w:rsidRPr="00A038AC">
        <w:rPr>
          <w:rFonts w:ascii="Times New Roman" w:hAnsi="Times New Roman" w:cs="Times New Roman"/>
          <w:i/>
          <w:sz w:val="20"/>
          <w:szCs w:val="20"/>
          <w:u w:val="single"/>
        </w:rPr>
        <w:t>Форма КДКО</w:t>
      </w:r>
    </w:p>
    <w:p w:rsidR="00A038AC" w:rsidRPr="00A038AC" w:rsidRDefault="00A038AC" w:rsidP="00A038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8AC" w:rsidRPr="00A038AC" w:rsidRDefault="00A038AC" w:rsidP="009831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 xml:space="preserve">Сведения об итогах коллективно-договорной кампании </w:t>
      </w:r>
    </w:p>
    <w:p w:rsidR="00A038AC" w:rsidRPr="00A038AC" w:rsidRDefault="00A038AC" w:rsidP="009831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 xml:space="preserve">в Профсоюзе работников народного образования и науки РФ </w:t>
      </w:r>
    </w:p>
    <w:p w:rsidR="00A038AC" w:rsidRPr="00A038AC" w:rsidRDefault="00A038AC" w:rsidP="009831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>по состоянию на 31 декабря 201</w:t>
      </w:r>
      <w:r w:rsidR="00D87F5B">
        <w:rPr>
          <w:rFonts w:ascii="Times New Roman" w:hAnsi="Times New Roman" w:cs="Times New Roman"/>
          <w:b/>
          <w:sz w:val="24"/>
          <w:szCs w:val="24"/>
        </w:rPr>
        <w:t>7</w:t>
      </w:r>
      <w:bookmarkStart w:id="0" w:name="_GoBack"/>
      <w:bookmarkEnd w:id="0"/>
      <w:r w:rsidRPr="00A038A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038AC" w:rsidRPr="00A038AC" w:rsidRDefault="00A038AC" w:rsidP="0098317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8AC" w:rsidRPr="00A038AC" w:rsidRDefault="00A038AC" w:rsidP="00A038AC">
      <w:pPr>
        <w:rPr>
          <w:rFonts w:ascii="Times New Roman" w:hAnsi="Times New Roman" w:cs="Times New Roman"/>
          <w:b/>
          <w:sz w:val="20"/>
          <w:szCs w:val="20"/>
        </w:rPr>
      </w:pPr>
      <w:r w:rsidRPr="00A038AC">
        <w:rPr>
          <w:rFonts w:ascii="Times New Roman" w:hAnsi="Times New Roman" w:cs="Times New Roman"/>
          <w:b/>
          <w:sz w:val="20"/>
          <w:szCs w:val="20"/>
        </w:rPr>
        <w:t xml:space="preserve">Наименование </w:t>
      </w:r>
      <w:proofErr w:type="gramStart"/>
      <w:r w:rsidRPr="00A038AC">
        <w:rPr>
          <w:rFonts w:ascii="Times New Roman" w:hAnsi="Times New Roman" w:cs="Times New Roman"/>
          <w:b/>
          <w:sz w:val="20"/>
          <w:szCs w:val="20"/>
        </w:rPr>
        <w:t>территориальной</w:t>
      </w:r>
      <w:proofErr w:type="gramEnd"/>
      <w:r w:rsidRPr="00A038A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038AC">
        <w:rPr>
          <w:rFonts w:ascii="Times New Roman" w:hAnsi="Times New Roman" w:cs="Times New Roman"/>
          <w:b/>
          <w:sz w:val="20"/>
          <w:szCs w:val="20"/>
        </w:rPr>
        <w:t>организации</w:t>
      </w:r>
      <w:r w:rsidRPr="00A038AC">
        <w:rPr>
          <w:rFonts w:ascii="Times New Roman" w:hAnsi="Times New Roman" w:cs="Times New Roman"/>
          <w:b/>
          <w:sz w:val="20"/>
          <w:szCs w:val="20"/>
        </w:rPr>
        <w:tab/>
      </w:r>
      <w:r w:rsidRPr="00A038AC">
        <w:rPr>
          <w:rFonts w:ascii="Times New Roman" w:hAnsi="Times New Roman" w:cs="Times New Roman"/>
          <w:b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4712" w:type="dxa"/>
        <w:jc w:val="center"/>
        <w:tblInd w:w="-2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9"/>
        <w:gridCol w:w="726"/>
        <w:gridCol w:w="668"/>
        <w:gridCol w:w="1666"/>
        <w:gridCol w:w="1666"/>
        <w:gridCol w:w="954"/>
        <w:gridCol w:w="1276"/>
        <w:gridCol w:w="1417"/>
        <w:gridCol w:w="1276"/>
        <w:gridCol w:w="1134"/>
      </w:tblGrid>
      <w:tr w:rsidR="00ED0496" w:rsidRPr="005E58E6" w:rsidTr="00B041F3">
        <w:trPr>
          <w:jc w:val="center"/>
        </w:trPr>
        <w:tc>
          <w:tcPr>
            <w:tcW w:w="3929" w:type="dxa"/>
            <w:vMerge w:val="restart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26" w:type="dxa"/>
            <w:vMerge w:val="restart"/>
            <w:textDirection w:val="btLr"/>
            <w:vAlign w:val="center"/>
          </w:tcPr>
          <w:p w:rsidR="00ED0496" w:rsidRPr="005E58E6" w:rsidRDefault="00ED0496" w:rsidP="00670E7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№ строки</w:t>
            </w:r>
          </w:p>
        </w:tc>
        <w:tc>
          <w:tcPr>
            <w:tcW w:w="668" w:type="dxa"/>
            <w:vMerge w:val="restart"/>
            <w:textDirection w:val="btLr"/>
            <w:vAlign w:val="center"/>
          </w:tcPr>
          <w:p w:rsidR="00ED0496" w:rsidRPr="005E58E6" w:rsidRDefault="00ED0496" w:rsidP="00670E7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b/>
                <w:sz w:val="20"/>
                <w:szCs w:val="24"/>
              </w:rPr>
              <w:t>Всего</w:t>
            </w:r>
          </w:p>
        </w:tc>
        <w:tc>
          <w:tcPr>
            <w:tcW w:w="9389" w:type="dxa"/>
            <w:gridSpan w:val="7"/>
          </w:tcPr>
          <w:p w:rsidR="00ED0496" w:rsidRPr="005E58E6" w:rsidRDefault="00ED0496" w:rsidP="0041605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в том числе по видам образовательных </w:t>
            </w:r>
            <w:r w:rsidR="00416056">
              <w:rPr>
                <w:rFonts w:ascii="Times New Roman" w:hAnsi="Times New Roman" w:cs="Times New Roman"/>
                <w:sz w:val="20"/>
                <w:szCs w:val="24"/>
              </w:rPr>
              <w:t>организаций</w:t>
            </w:r>
          </w:p>
        </w:tc>
      </w:tr>
      <w:tr w:rsidR="00B041F3" w:rsidRPr="005E58E6" w:rsidTr="00B041F3">
        <w:trPr>
          <w:cantSplit/>
          <w:trHeight w:val="2563"/>
          <w:jc w:val="center"/>
        </w:trPr>
        <w:tc>
          <w:tcPr>
            <w:tcW w:w="3929" w:type="dxa"/>
            <w:vMerge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726" w:type="dxa"/>
            <w:vMerge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68" w:type="dxa"/>
            <w:vMerge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  <w:textDirection w:val="btLr"/>
            <w:vAlign w:val="center"/>
          </w:tcPr>
          <w:p w:rsidR="00ED0496" w:rsidRPr="005E58E6" w:rsidRDefault="005E58E6" w:rsidP="00ED049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Профессиональные образовательные </w:t>
            </w:r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>организации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(СПО и НПО)</w:t>
            </w:r>
          </w:p>
        </w:tc>
        <w:tc>
          <w:tcPr>
            <w:tcW w:w="1666" w:type="dxa"/>
            <w:textDirection w:val="btLr"/>
          </w:tcPr>
          <w:p w:rsidR="00ED0496" w:rsidRPr="005E58E6" w:rsidRDefault="005E58E6" w:rsidP="00CC28A3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В т. </w:t>
            </w:r>
            <w:r w:rsidR="00983176">
              <w:rPr>
                <w:rFonts w:ascii="Times New Roman" w:hAnsi="Times New Roman" w:cs="Times New Roman"/>
                <w:sz w:val="20"/>
                <w:szCs w:val="24"/>
              </w:rPr>
              <w:t>ч. о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рганизации профессионального образов</w:t>
            </w:r>
            <w:r w:rsidR="00983176">
              <w:rPr>
                <w:rFonts w:ascii="Times New Roman" w:hAnsi="Times New Roman" w:cs="Times New Roman"/>
                <w:sz w:val="20"/>
                <w:szCs w:val="24"/>
              </w:rPr>
              <w:t xml:space="preserve">ания педагогического </w:t>
            </w:r>
            <w:r w:rsidR="00CC28A3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профиля</w:t>
            </w:r>
          </w:p>
        </w:tc>
        <w:tc>
          <w:tcPr>
            <w:tcW w:w="954" w:type="dxa"/>
            <w:textDirection w:val="btLr"/>
          </w:tcPr>
          <w:p w:rsidR="00ED0496" w:rsidRPr="005E58E6" w:rsidRDefault="005E58E6" w:rsidP="00ED049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Общеобразовательные организации</w:t>
            </w:r>
          </w:p>
        </w:tc>
        <w:tc>
          <w:tcPr>
            <w:tcW w:w="1276" w:type="dxa"/>
            <w:textDirection w:val="btLr"/>
            <w:vAlign w:val="center"/>
          </w:tcPr>
          <w:p w:rsidR="00ED0496" w:rsidRPr="005E58E6" w:rsidRDefault="00ED0496" w:rsidP="00ED049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Дошкольные образовательные организации</w:t>
            </w:r>
          </w:p>
        </w:tc>
        <w:tc>
          <w:tcPr>
            <w:tcW w:w="1417" w:type="dxa"/>
            <w:textDirection w:val="btLr"/>
            <w:vAlign w:val="center"/>
          </w:tcPr>
          <w:p w:rsidR="00ED0496" w:rsidRPr="005E58E6" w:rsidRDefault="00ED0496" w:rsidP="00670E7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Организации дополнительного образования детей</w:t>
            </w:r>
          </w:p>
        </w:tc>
        <w:tc>
          <w:tcPr>
            <w:tcW w:w="1276" w:type="dxa"/>
            <w:textDirection w:val="btLr"/>
            <w:vAlign w:val="center"/>
          </w:tcPr>
          <w:p w:rsidR="00ED0496" w:rsidRPr="005E58E6" w:rsidRDefault="00ED0496" w:rsidP="00670E7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Организации дополнительного профессионального образования (ИПК и др.)</w:t>
            </w:r>
          </w:p>
        </w:tc>
        <w:tc>
          <w:tcPr>
            <w:tcW w:w="1134" w:type="dxa"/>
            <w:textDirection w:val="btLr"/>
            <w:vAlign w:val="center"/>
          </w:tcPr>
          <w:p w:rsidR="00ED0496" w:rsidRPr="005E58E6" w:rsidRDefault="00ED0496" w:rsidP="00670E7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Организации категории «другие»</w:t>
            </w: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726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</w:tr>
      <w:tr w:rsidR="00ED0496" w:rsidRPr="005E58E6" w:rsidTr="00B041F3">
        <w:trPr>
          <w:trHeight w:val="695"/>
          <w:jc w:val="center"/>
        </w:trPr>
        <w:tc>
          <w:tcPr>
            <w:tcW w:w="14712" w:type="dxa"/>
            <w:gridSpan w:val="10"/>
            <w:shd w:val="clear" w:color="auto" w:fill="DBE5F1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РАЗДЕЛ </w:t>
            </w:r>
            <w:r w:rsidRPr="005E58E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</w:t>
            </w: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Количество первичных профсоюзных организаций, входящих в региональный (межрегиональный)</w:t>
            </w:r>
            <w:r w:rsidR="00416056">
              <w:rPr>
                <w:rFonts w:ascii="Times New Roman" w:hAnsi="Times New Roman" w:cs="Times New Roman"/>
                <w:sz w:val="20"/>
                <w:szCs w:val="24"/>
              </w:rPr>
              <w:t xml:space="preserve"> П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рофсоюз</w:t>
            </w:r>
          </w:p>
        </w:tc>
        <w:tc>
          <w:tcPr>
            <w:tcW w:w="726" w:type="dxa"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01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B041F3" w:rsidRPr="005E58E6" w:rsidRDefault="00B041F3" w:rsidP="00B041F3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Количество первичных профсоюзных организаций, где </w:t>
            </w:r>
            <w:proofErr w:type="gramStart"/>
            <w:r w:rsidRPr="005E58E6">
              <w:rPr>
                <w:rFonts w:ascii="Times New Roman" w:hAnsi="Times New Roman" w:cs="Times New Roman"/>
                <w:b/>
                <w:sz w:val="20"/>
                <w:szCs w:val="24"/>
              </w:rPr>
              <w:t>заключен</w:t>
            </w:r>
            <w:proofErr w:type="gram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4"/>
              </w:rPr>
              <w:t>, либо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416056">
              <w:rPr>
                <w:rFonts w:ascii="Times New Roman" w:hAnsi="Times New Roman" w:cs="Times New Roman"/>
                <w:b/>
                <w:sz w:val="20"/>
                <w:szCs w:val="24"/>
              </w:rPr>
              <w:t>распространяется действие иных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</w:p>
        </w:tc>
        <w:tc>
          <w:tcPr>
            <w:tcW w:w="726" w:type="dxa"/>
            <w:vAlign w:val="center"/>
          </w:tcPr>
          <w:p w:rsidR="00B041F3" w:rsidRPr="005E58E6" w:rsidRDefault="00B041F3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02</w:t>
            </w:r>
          </w:p>
        </w:tc>
        <w:tc>
          <w:tcPr>
            <w:tcW w:w="668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Количество первичных профсоюзных 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 xml:space="preserve">организаций, где </w:t>
            </w:r>
            <w:r w:rsidRPr="005E58E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не </w:t>
            </w:r>
            <w:proofErr w:type="gramStart"/>
            <w:r w:rsidRPr="005E58E6">
              <w:rPr>
                <w:rFonts w:ascii="Times New Roman" w:hAnsi="Times New Roman" w:cs="Times New Roman"/>
                <w:b/>
                <w:sz w:val="20"/>
                <w:szCs w:val="24"/>
              </w:rPr>
              <w:t>заключен</w:t>
            </w:r>
            <w:proofErr w:type="gram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r w:rsidRPr="00416056">
              <w:rPr>
                <w:rFonts w:ascii="Times New Roman" w:hAnsi="Times New Roman" w:cs="Times New Roman"/>
                <w:b/>
                <w:sz w:val="20"/>
                <w:szCs w:val="24"/>
              </w:rPr>
              <w:t>не распространяется действие иных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726" w:type="dxa"/>
            <w:vAlign w:val="center"/>
          </w:tcPr>
          <w:p w:rsidR="00ED0496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03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342A54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Численность работников образовательных</w:t>
            </w:r>
            <w:r w:rsidR="00342A54">
              <w:rPr>
                <w:rFonts w:ascii="Times New Roman" w:hAnsi="Times New Roman" w:cs="Times New Roman"/>
                <w:sz w:val="20"/>
                <w:szCs w:val="24"/>
              </w:rPr>
              <w:t xml:space="preserve"> организаций</w:t>
            </w:r>
            <w:r w:rsidR="00933DDF">
              <w:rPr>
                <w:rFonts w:ascii="Times New Roman" w:hAnsi="Times New Roman" w:cs="Times New Roman"/>
                <w:sz w:val="20"/>
                <w:szCs w:val="24"/>
              </w:rPr>
              <w:t xml:space="preserve"> и организаций категории «другие»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, в которых</w:t>
            </w:r>
            <w:r w:rsidR="00933DDF">
              <w:rPr>
                <w:rFonts w:ascii="Times New Roman" w:hAnsi="Times New Roman" w:cs="Times New Roman"/>
                <w:sz w:val="20"/>
                <w:szCs w:val="24"/>
              </w:rPr>
              <w:t xml:space="preserve"> действуют организации профсоюза и </w:t>
            </w:r>
            <w:r w:rsidRPr="00933DD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не </w:t>
            </w:r>
            <w:proofErr w:type="gramStart"/>
            <w:r w:rsidRPr="00933DDF">
              <w:rPr>
                <w:rFonts w:ascii="Times New Roman" w:hAnsi="Times New Roman" w:cs="Times New Roman"/>
                <w:b/>
                <w:sz w:val="20"/>
                <w:szCs w:val="24"/>
              </w:rPr>
              <w:t>заключен</w:t>
            </w:r>
            <w:proofErr w:type="gram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(не распространяется действие иных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) </w:t>
            </w:r>
          </w:p>
        </w:tc>
        <w:tc>
          <w:tcPr>
            <w:tcW w:w="726" w:type="dxa"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03</w:t>
            </w:r>
            <w:r w:rsidR="00933DDF">
              <w:rPr>
                <w:rFonts w:ascii="Times New Roman" w:hAnsi="Times New Roman" w:cs="Times New Roman"/>
                <w:sz w:val="20"/>
                <w:szCs w:val="24"/>
              </w:rPr>
              <w:t>.1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33DDF" w:rsidRPr="005E58E6" w:rsidTr="00B041F3">
        <w:trPr>
          <w:jc w:val="center"/>
        </w:trPr>
        <w:tc>
          <w:tcPr>
            <w:tcW w:w="3929" w:type="dxa"/>
          </w:tcPr>
          <w:p w:rsidR="00933DDF" w:rsidRPr="005E58E6" w:rsidRDefault="00933DDF" w:rsidP="00342A54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 том числе численность членов профсоюза образовательных организаций и организаций категории «другие», в которых </w:t>
            </w:r>
            <w:r w:rsidRPr="00933DDF">
              <w:rPr>
                <w:rFonts w:ascii="Times New Roman" w:hAnsi="Times New Roman" w:cs="Times New Roman"/>
                <w:b/>
                <w:sz w:val="20"/>
                <w:szCs w:val="24"/>
              </w:rPr>
              <w:t>не заключен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коллективный договор (не распространяется действие иных коллективных договоров)</w:t>
            </w:r>
          </w:p>
        </w:tc>
        <w:tc>
          <w:tcPr>
            <w:tcW w:w="726" w:type="dxa"/>
            <w:vAlign w:val="center"/>
          </w:tcPr>
          <w:p w:rsidR="00933DDF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03.2</w:t>
            </w:r>
          </w:p>
        </w:tc>
        <w:tc>
          <w:tcPr>
            <w:tcW w:w="668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933DDF" w:rsidRPr="005E58E6" w:rsidRDefault="00933DDF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Количество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в территориальном (межрегиональном) профсоюзе, в том числе:</w:t>
            </w:r>
          </w:p>
        </w:tc>
        <w:tc>
          <w:tcPr>
            <w:tcW w:w="726" w:type="dxa"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04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numPr>
                <w:ilvl w:val="0"/>
                <w:numId w:val="1"/>
              </w:num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, заключенных в отчетном году</w:t>
            </w:r>
          </w:p>
        </w:tc>
        <w:tc>
          <w:tcPr>
            <w:tcW w:w="726" w:type="dxa"/>
            <w:vAlign w:val="center"/>
          </w:tcPr>
          <w:p w:rsidR="00ED0496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04.1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numPr>
                <w:ilvl w:val="0"/>
                <w:numId w:val="1"/>
              </w:num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, заключенных в предыдущие годы</w:t>
            </w:r>
          </w:p>
        </w:tc>
        <w:tc>
          <w:tcPr>
            <w:tcW w:w="726" w:type="dxa"/>
            <w:vAlign w:val="center"/>
          </w:tcPr>
          <w:p w:rsidR="00ED0496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04.2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numPr>
                <w:ilvl w:val="0"/>
                <w:numId w:val="1"/>
              </w:num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gram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действовавших</w:t>
            </w:r>
            <w:proofErr w:type="gram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в предыдущие годы и продленных на новый срок в отчетном году</w:t>
            </w:r>
          </w:p>
        </w:tc>
        <w:tc>
          <w:tcPr>
            <w:tcW w:w="726" w:type="dxa"/>
            <w:vAlign w:val="center"/>
          </w:tcPr>
          <w:p w:rsidR="00ED0496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04.3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B041F3" w:rsidRPr="005E58E6" w:rsidRDefault="00933DDF" w:rsidP="00933DDF">
            <w:pPr>
              <w:spacing w:before="120" w:after="120" w:line="264" w:lineRule="auto"/>
              <w:ind w:left="7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Количество </w:t>
            </w:r>
            <w:proofErr w:type="spellStart"/>
            <w:r w:rsidR="00DC0E57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="00DC0E57">
              <w:rPr>
                <w:rFonts w:ascii="Times New Roman" w:hAnsi="Times New Roman" w:cs="Times New Roman"/>
                <w:sz w:val="20"/>
                <w:szCs w:val="24"/>
              </w:rPr>
              <w:t xml:space="preserve">, в </w:t>
            </w:r>
            <w:proofErr w:type="gramStart"/>
            <w:r w:rsidR="00DC0E57">
              <w:rPr>
                <w:rFonts w:ascii="Times New Roman" w:hAnsi="Times New Roman" w:cs="Times New Roman"/>
                <w:sz w:val="20"/>
                <w:szCs w:val="24"/>
              </w:rPr>
              <w:t>которых</w:t>
            </w:r>
            <w:proofErr w:type="gramEnd"/>
            <w:r w:rsidR="00DC0E57">
              <w:rPr>
                <w:rFonts w:ascii="Times New Roman" w:hAnsi="Times New Roman" w:cs="Times New Roman"/>
                <w:sz w:val="20"/>
                <w:szCs w:val="24"/>
              </w:rPr>
              <w:t xml:space="preserve"> установлена минимальная заработная плата в организации на уровне не ниже регионального прожиточного минимума трудоспособного населения (ед.)</w:t>
            </w:r>
          </w:p>
        </w:tc>
        <w:tc>
          <w:tcPr>
            <w:tcW w:w="726" w:type="dxa"/>
            <w:vAlign w:val="center"/>
          </w:tcPr>
          <w:p w:rsidR="00B041F3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05</w:t>
            </w:r>
          </w:p>
        </w:tc>
        <w:tc>
          <w:tcPr>
            <w:tcW w:w="668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B041F3" w:rsidRPr="005E58E6" w:rsidRDefault="00933DDF" w:rsidP="00933DDF">
            <w:pPr>
              <w:spacing w:before="120" w:after="120" w:line="264" w:lineRule="auto"/>
              <w:ind w:left="7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Количество </w:t>
            </w:r>
            <w:proofErr w:type="spellStart"/>
            <w:r w:rsidR="00DC0E57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="00DC0E57">
              <w:rPr>
                <w:rFonts w:ascii="Times New Roman" w:hAnsi="Times New Roman" w:cs="Times New Roman"/>
                <w:sz w:val="20"/>
                <w:szCs w:val="24"/>
              </w:rPr>
              <w:t xml:space="preserve">, в </w:t>
            </w:r>
            <w:r w:rsidR="00DC0E57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которых установлен порядок индексации заработной платы в организации (</w:t>
            </w:r>
            <w:proofErr w:type="spellStart"/>
            <w:proofErr w:type="gramStart"/>
            <w:r w:rsidR="00DC0E57">
              <w:rPr>
                <w:rFonts w:ascii="Times New Roman" w:hAnsi="Times New Roman" w:cs="Times New Roman"/>
                <w:sz w:val="20"/>
                <w:szCs w:val="24"/>
              </w:rPr>
              <w:t>ед</w:t>
            </w:r>
            <w:proofErr w:type="spellEnd"/>
            <w:proofErr w:type="gramEnd"/>
            <w:r w:rsidR="00DC0E57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726" w:type="dxa"/>
            <w:vAlign w:val="center"/>
          </w:tcPr>
          <w:p w:rsidR="00B041F3" w:rsidRPr="005E58E6" w:rsidRDefault="00933DD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06</w:t>
            </w:r>
          </w:p>
        </w:tc>
        <w:tc>
          <w:tcPr>
            <w:tcW w:w="668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B041F3" w:rsidP="00B041F3">
            <w:pPr>
              <w:spacing w:before="120" w:after="120" w:line="264" w:lineRule="auto"/>
              <w:ind w:hanging="37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К</w:t>
            </w:r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оличество </w:t>
            </w:r>
            <w:proofErr w:type="spellStart"/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  <w:proofErr w:type="gramStart"/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>прошедших</w:t>
            </w:r>
            <w:proofErr w:type="gramEnd"/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уведомительную регистрацию</w:t>
            </w:r>
          </w:p>
        </w:tc>
        <w:tc>
          <w:tcPr>
            <w:tcW w:w="726" w:type="dxa"/>
            <w:vAlign w:val="center"/>
          </w:tcPr>
          <w:p w:rsidR="00ED0496" w:rsidRPr="005E58E6" w:rsidRDefault="007C522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FE4107">
        <w:trPr>
          <w:trHeight w:val="824"/>
          <w:jc w:val="center"/>
        </w:trPr>
        <w:tc>
          <w:tcPr>
            <w:tcW w:w="14712" w:type="dxa"/>
            <w:gridSpan w:val="10"/>
            <w:shd w:val="clear" w:color="auto" w:fill="C6D9F1"/>
          </w:tcPr>
          <w:p w:rsidR="00B041F3" w:rsidRPr="005E58E6" w:rsidRDefault="00B041F3" w:rsidP="00670E76">
            <w:pPr>
              <w:spacing w:before="120" w:after="120" w:line="264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РАЗДЕЛ </w:t>
            </w:r>
            <w:r w:rsidRPr="005E58E6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II</w:t>
            </w: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B041F3" w:rsidRPr="005E58E6" w:rsidRDefault="0063581F" w:rsidP="00670E76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Общее количество государственных и муниципальных образовательных организаций на территории субъекта РФ</w:t>
            </w:r>
          </w:p>
        </w:tc>
        <w:tc>
          <w:tcPr>
            <w:tcW w:w="726" w:type="dxa"/>
            <w:vAlign w:val="center"/>
          </w:tcPr>
          <w:p w:rsidR="00B041F3" w:rsidRPr="005E58E6" w:rsidRDefault="007C522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</w:t>
            </w:r>
          </w:p>
        </w:tc>
        <w:tc>
          <w:tcPr>
            <w:tcW w:w="668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B041F3" w:rsidRPr="005E58E6" w:rsidRDefault="0063581F" w:rsidP="00670E76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Численность работников в них</w:t>
            </w:r>
          </w:p>
        </w:tc>
        <w:tc>
          <w:tcPr>
            <w:tcW w:w="726" w:type="dxa"/>
            <w:vAlign w:val="center"/>
          </w:tcPr>
          <w:p w:rsidR="00B041F3" w:rsidRPr="005E58E6" w:rsidRDefault="007C522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12</w:t>
            </w:r>
            <w:r w:rsidR="00B041F3">
              <w:rPr>
                <w:rFonts w:ascii="Times New Roman" w:hAnsi="Times New Roman" w:cs="Times New Roman"/>
                <w:sz w:val="20"/>
                <w:szCs w:val="24"/>
              </w:rPr>
              <w:t>.1</w:t>
            </w:r>
          </w:p>
        </w:tc>
        <w:tc>
          <w:tcPr>
            <w:tcW w:w="668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B041F3" w:rsidRPr="005E58E6" w:rsidRDefault="00B041F3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3A2C70">
            <w:pPr>
              <w:spacing w:before="120" w:after="120" w:line="264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Количество образовательных</w:t>
            </w:r>
            <w:r w:rsidR="003A2C70">
              <w:rPr>
                <w:rFonts w:ascii="Times New Roman" w:hAnsi="Times New Roman" w:cs="Times New Roman"/>
                <w:sz w:val="20"/>
                <w:szCs w:val="24"/>
              </w:rPr>
              <w:t xml:space="preserve"> организаций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 xml:space="preserve"> и организаций категории «другие»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, в которых действуют организации профсоюза (есть члены профсоюза)</w:t>
            </w:r>
          </w:p>
        </w:tc>
        <w:tc>
          <w:tcPr>
            <w:tcW w:w="726" w:type="dxa"/>
            <w:vAlign w:val="center"/>
          </w:tcPr>
          <w:p w:rsidR="00ED0496" w:rsidRPr="005E58E6" w:rsidRDefault="007C522F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13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3A2C70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Численность работников образовательных</w:t>
            </w:r>
            <w:r w:rsidR="003A2C70">
              <w:rPr>
                <w:rFonts w:ascii="Times New Roman" w:hAnsi="Times New Roman" w:cs="Times New Roman"/>
                <w:sz w:val="20"/>
                <w:szCs w:val="24"/>
              </w:rPr>
              <w:t xml:space="preserve"> организаций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 xml:space="preserve"> и организаций категории «другие»</w:t>
            </w: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, в которых действуют организации профсоюза (есть члены профсоюза)</w:t>
            </w:r>
          </w:p>
        </w:tc>
        <w:tc>
          <w:tcPr>
            <w:tcW w:w="726" w:type="dxa"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B041F3">
              <w:rPr>
                <w:rFonts w:ascii="Times New Roman" w:hAnsi="Times New Roman" w:cs="Times New Roman"/>
                <w:sz w:val="20"/>
                <w:szCs w:val="24"/>
              </w:rPr>
              <w:t>.1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3A2C70" w:rsidP="00670E76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 том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на которых</w:t>
            </w:r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распространяется действие </w:t>
            </w:r>
            <w:proofErr w:type="spellStart"/>
            <w:r w:rsidR="00ED0496"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</w:p>
        </w:tc>
        <w:tc>
          <w:tcPr>
            <w:tcW w:w="726" w:type="dxa"/>
            <w:vAlign w:val="center"/>
          </w:tcPr>
          <w:p w:rsidR="00ED049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>3</w:t>
            </w:r>
            <w:r w:rsidR="00B041F3">
              <w:rPr>
                <w:rFonts w:ascii="Times New Roman" w:hAnsi="Times New Roman" w:cs="Times New Roman"/>
                <w:sz w:val="20"/>
                <w:szCs w:val="24"/>
              </w:rPr>
              <w:t>.2</w:t>
            </w:r>
          </w:p>
          <w:p w:rsidR="00B041F3" w:rsidRPr="005E58E6" w:rsidRDefault="00B041F3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6A4624" w:rsidP="00670E76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Численность членов профсоюза</w:t>
            </w:r>
          </w:p>
        </w:tc>
        <w:tc>
          <w:tcPr>
            <w:tcW w:w="726" w:type="dxa"/>
            <w:vAlign w:val="center"/>
          </w:tcPr>
          <w:p w:rsidR="00B041F3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B041F3" w:rsidRPr="005E58E6" w:rsidTr="00B041F3">
        <w:trPr>
          <w:jc w:val="center"/>
        </w:trPr>
        <w:tc>
          <w:tcPr>
            <w:tcW w:w="3929" w:type="dxa"/>
          </w:tcPr>
          <w:p w:rsidR="00ED0496" w:rsidRPr="005E58E6" w:rsidRDefault="00ED0496" w:rsidP="00670E76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в том </w:t>
            </w:r>
            <w:proofErr w:type="gram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числе</w:t>
            </w:r>
            <w:proofErr w:type="gramEnd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 xml:space="preserve"> на которых распространяется действие </w:t>
            </w:r>
            <w:proofErr w:type="spellStart"/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колдоговоров</w:t>
            </w:r>
            <w:proofErr w:type="spellEnd"/>
          </w:p>
        </w:tc>
        <w:tc>
          <w:tcPr>
            <w:tcW w:w="726" w:type="dxa"/>
            <w:vAlign w:val="center"/>
          </w:tcPr>
          <w:p w:rsidR="00ED0496" w:rsidRPr="005E58E6" w:rsidRDefault="00ED0496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E58E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7C522F">
              <w:rPr>
                <w:rFonts w:ascii="Times New Roman" w:hAnsi="Times New Roman" w:cs="Times New Roman"/>
                <w:sz w:val="20"/>
                <w:szCs w:val="24"/>
              </w:rPr>
              <w:t>4</w:t>
            </w:r>
            <w:r w:rsidR="00B041F3">
              <w:rPr>
                <w:rFonts w:ascii="Times New Roman" w:hAnsi="Times New Roman" w:cs="Times New Roman"/>
                <w:sz w:val="20"/>
                <w:szCs w:val="24"/>
              </w:rPr>
              <w:t>.1</w:t>
            </w:r>
          </w:p>
        </w:tc>
        <w:tc>
          <w:tcPr>
            <w:tcW w:w="668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ED0496" w:rsidRPr="005E58E6" w:rsidRDefault="00ED0496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A4624" w:rsidRPr="005E58E6" w:rsidTr="00B041F3">
        <w:trPr>
          <w:jc w:val="center"/>
        </w:trPr>
        <w:tc>
          <w:tcPr>
            <w:tcW w:w="3929" w:type="dxa"/>
          </w:tcPr>
          <w:p w:rsidR="006A4624" w:rsidRPr="005E58E6" w:rsidRDefault="006A4624" w:rsidP="00CE2D3C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Количество соглашений, всего:</w:t>
            </w:r>
          </w:p>
        </w:tc>
        <w:tc>
          <w:tcPr>
            <w:tcW w:w="726" w:type="dxa"/>
            <w:vAlign w:val="center"/>
          </w:tcPr>
          <w:p w:rsidR="006A4624" w:rsidRPr="005E58E6" w:rsidRDefault="006A4624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</w:t>
            </w:r>
          </w:p>
        </w:tc>
        <w:tc>
          <w:tcPr>
            <w:tcW w:w="668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6A4624" w:rsidRPr="005E58E6" w:rsidTr="00B041F3">
        <w:trPr>
          <w:jc w:val="center"/>
        </w:trPr>
        <w:tc>
          <w:tcPr>
            <w:tcW w:w="3929" w:type="dxa"/>
          </w:tcPr>
          <w:p w:rsidR="006A4624" w:rsidRPr="005E58E6" w:rsidRDefault="006A4624" w:rsidP="00CE2D3C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отраслевых, заключенных на территориальном уровне</w:t>
            </w:r>
          </w:p>
        </w:tc>
        <w:tc>
          <w:tcPr>
            <w:tcW w:w="726" w:type="dxa"/>
            <w:vAlign w:val="center"/>
          </w:tcPr>
          <w:p w:rsidR="006A4624" w:rsidRPr="005E58E6" w:rsidRDefault="006A4624" w:rsidP="00670E7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16.1</w:t>
            </w:r>
          </w:p>
        </w:tc>
        <w:tc>
          <w:tcPr>
            <w:tcW w:w="668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66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954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134" w:type="dxa"/>
          </w:tcPr>
          <w:p w:rsidR="006A4624" w:rsidRPr="005E58E6" w:rsidRDefault="006A4624" w:rsidP="00670E76">
            <w:pPr>
              <w:spacing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</w:rPr>
      </w:pPr>
    </w:p>
    <w:p w:rsidR="00A038AC" w:rsidRPr="00A038AC" w:rsidRDefault="00A038AC" w:rsidP="00A038AC">
      <w:pPr>
        <w:rPr>
          <w:rFonts w:ascii="Times New Roman" w:hAnsi="Times New Roman" w:cs="Times New Roman"/>
          <w:b/>
          <w:sz w:val="24"/>
          <w:szCs w:val="24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proofErr w:type="gramStart"/>
      <w:r w:rsidRPr="00A038AC">
        <w:rPr>
          <w:rFonts w:ascii="Times New Roman" w:hAnsi="Times New Roman" w:cs="Times New Roman"/>
          <w:b/>
          <w:sz w:val="24"/>
          <w:szCs w:val="24"/>
        </w:rPr>
        <w:t>территориальной</w:t>
      </w:r>
      <w:proofErr w:type="gramEnd"/>
      <w:r w:rsidRPr="00A038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38AC" w:rsidRPr="00A038AC" w:rsidRDefault="00A038AC" w:rsidP="00A038A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038AC">
        <w:rPr>
          <w:rFonts w:ascii="Times New Roman" w:hAnsi="Times New Roman" w:cs="Times New Roman"/>
          <w:b/>
          <w:sz w:val="24"/>
          <w:szCs w:val="24"/>
        </w:rPr>
        <w:t>организации Профсоюза</w:t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38AC" w:rsidRPr="00A038AC" w:rsidRDefault="00A038AC" w:rsidP="00A038AC">
      <w:pPr>
        <w:tabs>
          <w:tab w:val="left" w:pos="8931"/>
        </w:tabs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  <w:t>ФИО</w:t>
      </w:r>
    </w:p>
    <w:p w:rsidR="00A038AC" w:rsidRPr="00A038AC" w:rsidRDefault="00A038AC" w:rsidP="00A038AC">
      <w:pPr>
        <w:tabs>
          <w:tab w:val="left" w:pos="6237"/>
        </w:tabs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038AC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A038AC" w:rsidRPr="00A038AC" w:rsidRDefault="00A038AC" w:rsidP="00A038AC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38AC">
        <w:rPr>
          <w:rFonts w:ascii="Times New Roman" w:hAnsi="Times New Roman" w:cs="Times New Roman"/>
          <w:sz w:val="24"/>
          <w:szCs w:val="24"/>
          <w:vertAlign w:val="superscript"/>
        </w:rPr>
        <w:tab/>
        <w:t>дата</w:t>
      </w:r>
    </w:p>
    <w:p w:rsidR="00A038AC" w:rsidRDefault="00A038AC" w:rsidP="00A038AC"/>
    <w:p w:rsidR="00BC29EA" w:rsidRDefault="00BC29EA"/>
    <w:sectPr w:rsidR="00BC29EA" w:rsidSect="00B041F3">
      <w:pgSz w:w="16838" w:h="11906" w:orient="landscape"/>
      <w:pgMar w:top="737" w:right="567" w:bottom="73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640" w:rsidRDefault="006F6640" w:rsidP="00A038AC">
      <w:pPr>
        <w:spacing w:after="0" w:line="240" w:lineRule="auto"/>
      </w:pPr>
      <w:r>
        <w:separator/>
      </w:r>
    </w:p>
  </w:endnote>
  <w:endnote w:type="continuationSeparator" w:id="0">
    <w:p w:rsidR="006F6640" w:rsidRDefault="006F6640" w:rsidP="00A038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640" w:rsidRDefault="006F6640" w:rsidP="00A038AC">
      <w:pPr>
        <w:spacing w:after="0" w:line="240" w:lineRule="auto"/>
      </w:pPr>
      <w:r>
        <w:separator/>
      </w:r>
    </w:p>
  </w:footnote>
  <w:footnote w:type="continuationSeparator" w:id="0">
    <w:p w:rsidR="006F6640" w:rsidRDefault="006F6640" w:rsidP="00A038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D6B77"/>
    <w:multiLevelType w:val="hybridMultilevel"/>
    <w:tmpl w:val="6C1E3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038AC"/>
    <w:rsid w:val="00342A54"/>
    <w:rsid w:val="003A2C70"/>
    <w:rsid w:val="00416056"/>
    <w:rsid w:val="005E58E6"/>
    <w:rsid w:val="0063581F"/>
    <w:rsid w:val="006A4624"/>
    <w:rsid w:val="006C5DBE"/>
    <w:rsid w:val="006F6640"/>
    <w:rsid w:val="007C522F"/>
    <w:rsid w:val="00846DFD"/>
    <w:rsid w:val="00933DDF"/>
    <w:rsid w:val="00983176"/>
    <w:rsid w:val="009B5C0F"/>
    <w:rsid w:val="009B765E"/>
    <w:rsid w:val="00A038AC"/>
    <w:rsid w:val="00B041F3"/>
    <w:rsid w:val="00B86B31"/>
    <w:rsid w:val="00BC29EA"/>
    <w:rsid w:val="00CC28A3"/>
    <w:rsid w:val="00D8756F"/>
    <w:rsid w:val="00D87F5B"/>
    <w:rsid w:val="00DC0E57"/>
    <w:rsid w:val="00DE5256"/>
    <w:rsid w:val="00E17024"/>
    <w:rsid w:val="00ED0496"/>
    <w:rsid w:val="00F5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Обком4</cp:lastModifiedBy>
  <cp:revision>17</cp:revision>
  <dcterms:created xsi:type="dcterms:W3CDTF">2014-12-04T12:54:00Z</dcterms:created>
  <dcterms:modified xsi:type="dcterms:W3CDTF">2017-12-06T10:51:00Z</dcterms:modified>
</cp:coreProperties>
</file>